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30D" w:rsidRPr="00C300E2" w:rsidRDefault="0050330D" w:rsidP="00BD2ACC">
      <w:pPr>
        <w:ind w:left="2832"/>
        <w:rPr>
          <w:rFonts w:ascii="Times New Roman" w:hAnsi="Times New Roman" w:cs="Times New Roman"/>
          <w:b/>
          <w:sz w:val="24"/>
          <w:szCs w:val="24"/>
        </w:rPr>
      </w:pPr>
    </w:p>
    <w:p w:rsidR="00B8163E" w:rsidRPr="00C300E2" w:rsidRDefault="00BD2ACC" w:rsidP="00144B5E">
      <w:pPr>
        <w:ind w:left="2832"/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Химия. 11 класс</w:t>
      </w:r>
      <w:r w:rsidR="000E72CA" w:rsidRPr="00C300E2">
        <w:rPr>
          <w:rFonts w:ascii="Times New Roman" w:hAnsi="Times New Roman" w:cs="Times New Roman"/>
          <w:sz w:val="24"/>
          <w:szCs w:val="24"/>
        </w:rPr>
        <w:t>.</w:t>
      </w:r>
    </w:p>
    <w:p w:rsidR="00BD2ACC" w:rsidRPr="00C300E2" w:rsidRDefault="00BD2ACC" w:rsidP="00BD2ACC">
      <w:pPr>
        <w:ind w:left="2832"/>
        <w:rPr>
          <w:rFonts w:ascii="Times New Roman" w:hAnsi="Times New Roman" w:cs="Times New Roman"/>
          <w:b/>
          <w:sz w:val="24"/>
          <w:szCs w:val="24"/>
        </w:rPr>
      </w:pPr>
      <w:r w:rsidRPr="00C300E2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AB1D30" w:rsidRPr="00C300E2" w:rsidRDefault="00902E84" w:rsidP="00AB1D30">
      <w:pPr>
        <w:ind w:left="283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34 часа</w:t>
      </w:r>
      <w:r w:rsidR="00AB1D30" w:rsidRPr="00C300E2">
        <w:rPr>
          <w:rFonts w:ascii="Times New Roman" w:hAnsi="Times New Roman" w:cs="Times New Roman"/>
          <w:b/>
          <w:sz w:val="24"/>
          <w:szCs w:val="24"/>
        </w:rPr>
        <w:t xml:space="preserve"> (1 час в неделю)</w:t>
      </w:r>
    </w:p>
    <w:p w:rsidR="00AB1D30" w:rsidRPr="00C300E2" w:rsidRDefault="00AB1D30" w:rsidP="00AB1D30">
      <w:pPr>
        <w:rPr>
          <w:rFonts w:ascii="Times New Roman" w:hAnsi="Times New Roman" w:cs="Times New Roman"/>
          <w:b/>
          <w:sz w:val="24"/>
          <w:szCs w:val="24"/>
        </w:rPr>
      </w:pPr>
      <w:r w:rsidRPr="00C300E2">
        <w:rPr>
          <w:rFonts w:ascii="Times New Roman" w:hAnsi="Times New Roman" w:cs="Times New Roman"/>
          <w:b/>
          <w:sz w:val="24"/>
          <w:szCs w:val="24"/>
        </w:rPr>
        <w:t>Теоретические</w:t>
      </w:r>
      <w:r w:rsidR="00026A20" w:rsidRPr="00C300E2">
        <w:rPr>
          <w:rFonts w:ascii="Times New Roman" w:hAnsi="Times New Roman" w:cs="Times New Roman"/>
          <w:b/>
          <w:sz w:val="24"/>
          <w:szCs w:val="24"/>
        </w:rPr>
        <w:t xml:space="preserve"> основы химии (18 ч. + 1р)</w:t>
      </w:r>
    </w:p>
    <w:p w:rsidR="00CF4F36" w:rsidRPr="00C300E2" w:rsidRDefault="00AB1D30" w:rsidP="00AB1D30">
      <w:pPr>
        <w:rPr>
          <w:rFonts w:ascii="Times New Roman" w:hAnsi="Times New Roman" w:cs="Times New Roman"/>
          <w:b/>
          <w:sz w:val="24"/>
          <w:szCs w:val="24"/>
        </w:rPr>
      </w:pPr>
      <w:r w:rsidRPr="00C300E2">
        <w:rPr>
          <w:rFonts w:ascii="Times New Roman" w:hAnsi="Times New Roman" w:cs="Times New Roman"/>
          <w:b/>
          <w:sz w:val="24"/>
          <w:szCs w:val="24"/>
        </w:rPr>
        <w:t xml:space="preserve">Тема 1.Современные представления о строении атома (3 ч.)  </w:t>
      </w:r>
      <w:r w:rsidR="00DD2F1C" w:rsidRPr="00C300E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Pr="00C300E2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CF4F36" w:rsidRPr="00C300E2" w:rsidRDefault="00DD2F1C" w:rsidP="00CF4F36">
      <w:pPr>
        <w:rPr>
          <w:rFonts w:ascii="Times New Roman" w:hAnsi="Times New Roman" w:cs="Times New Roman"/>
          <w:i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 xml:space="preserve">Атом. </w:t>
      </w:r>
      <w:r w:rsidR="00AB1D30" w:rsidRPr="00C300E2">
        <w:rPr>
          <w:rFonts w:ascii="Times New Roman" w:hAnsi="Times New Roman" w:cs="Times New Roman"/>
          <w:sz w:val="24"/>
          <w:szCs w:val="24"/>
        </w:rPr>
        <w:t>Изотопы.</w:t>
      </w:r>
      <w:r w:rsidR="00CF4F36" w:rsidRPr="00C300E2">
        <w:rPr>
          <w:rFonts w:ascii="Times New Roman" w:hAnsi="Times New Roman" w:cs="Times New Roman"/>
          <w:sz w:val="24"/>
          <w:szCs w:val="24"/>
        </w:rPr>
        <w:t xml:space="preserve"> </w:t>
      </w:r>
      <w:r w:rsidR="00CF4F36" w:rsidRPr="00C300E2">
        <w:rPr>
          <w:rFonts w:ascii="Times New Roman" w:hAnsi="Times New Roman" w:cs="Times New Roman"/>
          <w:i/>
          <w:sz w:val="24"/>
          <w:szCs w:val="24"/>
        </w:rPr>
        <w:t xml:space="preserve">Атомные </w:t>
      </w:r>
      <w:proofErr w:type="spellStart"/>
      <w:r w:rsidRPr="00C300E2">
        <w:rPr>
          <w:rFonts w:ascii="Times New Roman" w:hAnsi="Times New Roman" w:cs="Times New Roman"/>
          <w:i/>
          <w:sz w:val="24"/>
          <w:szCs w:val="24"/>
        </w:rPr>
        <w:t>орбитали</w:t>
      </w:r>
      <w:proofErr w:type="spellEnd"/>
      <w:r w:rsidR="00CF4F36" w:rsidRPr="00C300E2">
        <w:rPr>
          <w:rFonts w:ascii="Times New Roman" w:hAnsi="Times New Roman" w:cs="Times New Roman"/>
          <w:sz w:val="24"/>
          <w:szCs w:val="24"/>
        </w:rPr>
        <w:t>. Электронная классифика</w:t>
      </w:r>
      <w:r w:rsidR="00A26EB0" w:rsidRPr="00C300E2">
        <w:rPr>
          <w:rFonts w:ascii="Times New Roman" w:hAnsi="Times New Roman" w:cs="Times New Roman"/>
          <w:sz w:val="24"/>
          <w:szCs w:val="24"/>
        </w:rPr>
        <w:t xml:space="preserve">ция элементов </w:t>
      </w:r>
      <w:proofErr w:type="gramStart"/>
      <w:r w:rsidR="00A26EB0" w:rsidRPr="00C300E2">
        <w:rPr>
          <w:rFonts w:ascii="Times New Roman" w:hAnsi="Times New Roman" w:cs="Times New Roman"/>
          <w:i/>
          <w:sz w:val="24"/>
          <w:szCs w:val="24"/>
        </w:rPr>
        <w:t xml:space="preserve">(            </w:t>
      </w:r>
      <w:proofErr w:type="gramEnd"/>
      <w:r w:rsidR="00A26EB0" w:rsidRPr="00C300E2">
        <w:rPr>
          <w:rFonts w:ascii="Times New Roman" w:hAnsi="Times New Roman" w:cs="Times New Roman"/>
          <w:i/>
          <w:sz w:val="24"/>
          <w:szCs w:val="24"/>
        </w:rPr>
        <w:t>элементы</w:t>
      </w:r>
      <w:r w:rsidR="00AB1D30" w:rsidRPr="00C300E2">
        <w:rPr>
          <w:rFonts w:ascii="Times New Roman" w:hAnsi="Times New Roman" w:cs="Times New Roman"/>
          <w:sz w:val="24"/>
          <w:szCs w:val="24"/>
        </w:rPr>
        <w:t>).</w:t>
      </w:r>
      <w:r w:rsidR="00CF4F36" w:rsidRPr="00C300E2">
        <w:rPr>
          <w:rFonts w:ascii="Times New Roman" w:hAnsi="Times New Roman" w:cs="Times New Roman"/>
          <w:sz w:val="24"/>
          <w:szCs w:val="24"/>
        </w:rPr>
        <w:t xml:space="preserve"> </w:t>
      </w:r>
      <w:r w:rsidR="00CF4F36" w:rsidRPr="00C300E2">
        <w:rPr>
          <w:rFonts w:ascii="Times New Roman" w:hAnsi="Times New Roman" w:cs="Times New Roman"/>
          <w:i/>
          <w:sz w:val="24"/>
          <w:szCs w:val="24"/>
        </w:rPr>
        <w:t>Особенности строения электронных оболочек атомов переходных элементов.</w:t>
      </w:r>
    </w:p>
    <w:p w:rsidR="00A26EB0" w:rsidRPr="00C300E2" w:rsidRDefault="00A26EB0" w:rsidP="00A26EB0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Периодический закон и периодическая система химических элементов Д.И.Менделеева, их мировоззренческое и научное значение.</w:t>
      </w:r>
    </w:p>
    <w:p w:rsidR="00A26EB0" w:rsidRPr="00C300E2" w:rsidRDefault="00A26EB0" w:rsidP="00A26EB0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 xml:space="preserve">Тема 2. </w:t>
      </w:r>
      <w:r w:rsidR="00AB1D30" w:rsidRPr="00C300E2">
        <w:rPr>
          <w:rFonts w:ascii="Times New Roman" w:hAnsi="Times New Roman" w:cs="Times New Roman"/>
          <w:b/>
          <w:sz w:val="24"/>
          <w:szCs w:val="24"/>
        </w:rPr>
        <w:t>Химическая связь (2 ч.)</w:t>
      </w:r>
    </w:p>
    <w:p w:rsidR="009B211E" w:rsidRPr="00C300E2" w:rsidRDefault="0035544B" w:rsidP="00A26EB0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 xml:space="preserve"> Ковалентная химическая связь, ее разновидности и механизмы образования.</w:t>
      </w:r>
      <w:r w:rsidR="00AB1D30" w:rsidRPr="00C300E2">
        <w:rPr>
          <w:rFonts w:ascii="Times New Roman" w:hAnsi="Times New Roman" w:cs="Times New Roman"/>
          <w:sz w:val="24"/>
          <w:szCs w:val="24"/>
        </w:rPr>
        <w:t xml:space="preserve"> Степень окисления и валентность химических элементов.</w:t>
      </w:r>
      <w:r w:rsidR="00026A20" w:rsidRPr="00C300E2">
        <w:rPr>
          <w:rFonts w:ascii="Times New Roman" w:hAnsi="Times New Roman" w:cs="Times New Roman"/>
          <w:sz w:val="24"/>
          <w:szCs w:val="24"/>
        </w:rPr>
        <w:t xml:space="preserve"> Ионная связь. Катионы и анионы.</w:t>
      </w:r>
    </w:p>
    <w:p w:rsidR="0021288D" w:rsidRPr="00C300E2" w:rsidRDefault="005B3145" w:rsidP="00A26EB0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Металлическая химическая связь</w:t>
      </w:r>
      <w:r w:rsidR="00026A20" w:rsidRPr="00C300E2">
        <w:rPr>
          <w:rFonts w:ascii="Times New Roman" w:hAnsi="Times New Roman" w:cs="Times New Roman"/>
          <w:sz w:val="24"/>
          <w:szCs w:val="24"/>
        </w:rPr>
        <w:t>.</w:t>
      </w:r>
    </w:p>
    <w:p w:rsidR="0021288D" w:rsidRPr="00C300E2" w:rsidRDefault="0021288D" w:rsidP="00A26EB0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i/>
          <w:sz w:val="24"/>
          <w:szCs w:val="24"/>
        </w:rPr>
        <w:t xml:space="preserve">Водородная химическая связь, ее роль в формировании структур биополимеров. </w:t>
      </w:r>
      <w:r w:rsidRPr="00C300E2">
        <w:rPr>
          <w:rFonts w:ascii="Times New Roman" w:hAnsi="Times New Roman" w:cs="Times New Roman"/>
          <w:sz w:val="24"/>
          <w:szCs w:val="24"/>
        </w:rPr>
        <w:t>Единая природа химических связей.</w:t>
      </w:r>
    </w:p>
    <w:p w:rsidR="00026A20" w:rsidRPr="00C300E2" w:rsidRDefault="00026A20" w:rsidP="00A26EB0">
      <w:pPr>
        <w:rPr>
          <w:rFonts w:ascii="Times New Roman" w:hAnsi="Times New Roman" w:cs="Times New Roman"/>
          <w:b/>
          <w:sz w:val="24"/>
          <w:szCs w:val="24"/>
        </w:rPr>
      </w:pPr>
      <w:r w:rsidRPr="00C300E2">
        <w:rPr>
          <w:rFonts w:ascii="Times New Roman" w:hAnsi="Times New Roman" w:cs="Times New Roman"/>
          <w:b/>
          <w:sz w:val="24"/>
          <w:szCs w:val="24"/>
        </w:rPr>
        <w:t>Тема 3. Вещество (6 ч.)</w:t>
      </w:r>
    </w:p>
    <w:p w:rsidR="00DE2072" w:rsidRPr="00C300E2" w:rsidRDefault="00DE2072" w:rsidP="00A26EB0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Качественный и количественный состав вещества. Вещества молекулярного  и немолекулярного строения.</w:t>
      </w:r>
      <w:r w:rsidR="00026A20" w:rsidRPr="00C300E2">
        <w:rPr>
          <w:rFonts w:ascii="Times New Roman" w:hAnsi="Times New Roman" w:cs="Times New Roman"/>
          <w:sz w:val="24"/>
          <w:szCs w:val="24"/>
        </w:rPr>
        <w:t xml:space="preserve"> Кристаллические решетки.</w:t>
      </w:r>
      <w:r w:rsidRPr="00C300E2">
        <w:rPr>
          <w:rFonts w:ascii="Times New Roman" w:hAnsi="Times New Roman" w:cs="Times New Roman"/>
          <w:sz w:val="24"/>
          <w:szCs w:val="24"/>
        </w:rPr>
        <w:t xml:space="preserve"> Причины многообразия веществ: изомерия, гомология, аллотропия. </w:t>
      </w:r>
      <w:r w:rsidR="007C7A90" w:rsidRPr="00C300E2">
        <w:rPr>
          <w:rFonts w:ascii="Times New Roman" w:hAnsi="Times New Roman" w:cs="Times New Roman"/>
          <w:sz w:val="24"/>
          <w:szCs w:val="24"/>
        </w:rPr>
        <w:t>Газообразное состояние вещества. Особенности строения газов. Молярный объем газообразных веществ. Представители газообразных веществ: водород, кислород, углекислый газ, аммиак, этилен. Их получение, собирание и распознавание. Чистые вещества и смеси. Способы разделения смесей и их использование.</w:t>
      </w:r>
      <w:r w:rsidR="001B5FA8" w:rsidRPr="00C300E2">
        <w:rPr>
          <w:rFonts w:ascii="Times New Roman" w:hAnsi="Times New Roman" w:cs="Times New Roman"/>
          <w:sz w:val="24"/>
          <w:szCs w:val="24"/>
        </w:rPr>
        <w:t xml:space="preserve"> Жидкое состояние вещества</w:t>
      </w:r>
      <w:r w:rsidR="00026A20" w:rsidRPr="00C300E2">
        <w:rPr>
          <w:rFonts w:ascii="Times New Roman" w:hAnsi="Times New Roman" w:cs="Times New Roman"/>
          <w:sz w:val="24"/>
          <w:szCs w:val="24"/>
        </w:rPr>
        <w:t>.</w:t>
      </w:r>
      <w:r w:rsidR="00914C13" w:rsidRPr="00C300E2">
        <w:rPr>
          <w:rFonts w:ascii="Times New Roman" w:hAnsi="Times New Roman" w:cs="Times New Roman"/>
          <w:sz w:val="24"/>
          <w:szCs w:val="24"/>
        </w:rPr>
        <w:t xml:space="preserve"> Явления, происходящие при растворении веществ – </w:t>
      </w:r>
      <w:r w:rsidR="00914C13" w:rsidRPr="00C300E2">
        <w:rPr>
          <w:rFonts w:ascii="Times New Roman" w:hAnsi="Times New Roman" w:cs="Times New Roman"/>
          <w:i/>
          <w:sz w:val="24"/>
          <w:szCs w:val="24"/>
        </w:rPr>
        <w:t>разрушение кристаллической решетки,</w:t>
      </w:r>
      <w:r w:rsidR="00914C13" w:rsidRPr="00C300E2">
        <w:rPr>
          <w:rFonts w:ascii="Times New Roman" w:hAnsi="Times New Roman" w:cs="Times New Roman"/>
          <w:sz w:val="24"/>
          <w:szCs w:val="24"/>
        </w:rPr>
        <w:t xml:space="preserve"> </w:t>
      </w:r>
      <w:r w:rsidR="00914C13" w:rsidRPr="00C300E2">
        <w:rPr>
          <w:rFonts w:ascii="Times New Roman" w:hAnsi="Times New Roman" w:cs="Times New Roman"/>
          <w:i/>
          <w:sz w:val="24"/>
          <w:szCs w:val="24"/>
        </w:rPr>
        <w:t>диффузия</w:t>
      </w:r>
      <w:r w:rsidR="00914C13" w:rsidRPr="00C300E2">
        <w:rPr>
          <w:rFonts w:ascii="Times New Roman" w:hAnsi="Times New Roman" w:cs="Times New Roman"/>
          <w:sz w:val="24"/>
          <w:szCs w:val="24"/>
        </w:rPr>
        <w:t xml:space="preserve">, диссоциация, гидратация. </w:t>
      </w:r>
    </w:p>
    <w:p w:rsidR="0040201D" w:rsidRPr="00C300E2" w:rsidRDefault="00914C13" w:rsidP="0040201D">
      <w:pPr>
        <w:rPr>
          <w:rFonts w:ascii="Times New Roman" w:hAnsi="Times New Roman" w:cs="Times New Roman"/>
          <w:i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Истинные растворы. Способы выражения концентрации растворов: массовая доля растворенного вещества. Диссоциация электролитов в водных растворах. Сильные и слабые электролиты.</w:t>
      </w:r>
      <w:r w:rsidR="0035544B" w:rsidRPr="00C300E2">
        <w:rPr>
          <w:rFonts w:ascii="Times New Roman" w:hAnsi="Times New Roman" w:cs="Times New Roman"/>
          <w:sz w:val="24"/>
          <w:szCs w:val="24"/>
        </w:rPr>
        <w:t xml:space="preserve"> </w:t>
      </w:r>
      <w:r w:rsidR="0035544B" w:rsidRPr="00C300E2">
        <w:rPr>
          <w:rFonts w:ascii="Times New Roman" w:hAnsi="Times New Roman" w:cs="Times New Roman"/>
          <w:i/>
          <w:sz w:val="24"/>
          <w:szCs w:val="24"/>
        </w:rPr>
        <w:t>Понятие о коллоидах и их значение (золи, гели</w:t>
      </w:r>
      <w:r w:rsidR="005B4C03" w:rsidRPr="00C300E2">
        <w:rPr>
          <w:rFonts w:ascii="Times New Roman" w:hAnsi="Times New Roman" w:cs="Times New Roman"/>
          <w:sz w:val="24"/>
          <w:szCs w:val="24"/>
        </w:rPr>
        <w:t>.</w:t>
      </w:r>
      <w:r w:rsidR="0065579F" w:rsidRPr="00C300E2">
        <w:rPr>
          <w:rFonts w:ascii="Times New Roman" w:hAnsi="Times New Roman" w:cs="Times New Roman"/>
          <w:sz w:val="24"/>
          <w:szCs w:val="24"/>
        </w:rPr>
        <w:t>)</w:t>
      </w:r>
    </w:p>
    <w:p w:rsidR="0099289B" w:rsidRPr="00C300E2" w:rsidRDefault="0099289B" w:rsidP="0040201D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</w:t>
      </w:r>
      <w:r w:rsidRPr="00C300E2">
        <w:rPr>
          <w:rFonts w:ascii="Times New Roman" w:hAnsi="Times New Roman" w:cs="Times New Roman"/>
          <w:sz w:val="24"/>
          <w:szCs w:val="24"/>
        </w:rPr>
        <w:t xml:space="preserve">. </w:t>
      </w:r>
      <w:r w:rsidR="00660A05" w:rsidRPr="00C300E2">
        <w:rPr>
          <w:rFonts w:ascii="Times New Roman" w:hAnsi="Times New Roman" w:cs="Times New Roman"/>
          <w:sz w:val="24"/>
          <w:szCs w:val="24"/>
        </w:rPr>
        <w:t>*</w:t>
      </w:r>
      <w:r w:rsidRPr="00C300E2">
        <w:rPr>
          <w:rFonts w:ascii="Times New Roman" w:hAnsi="Times New Roman" w:cs="Times New Roman"/>
          <w:sz w:val="24"/>
          <w:szCs w:val="24"/>
        </w:rPr>
        <w:t>Получение, собирание и распознавание газов.</w:t>
      </w:r>
    </w:p>
    <w:p w:rsidR="0050330D" w:rsidRPr="00C300E2" w:rsidRDefault="00026A20" w:rsidP="0050330D">
      <w:pPr>
        <w:rPr>
          <w:rFonts w:ascii="Times New Roman" w:hAnsi="Times New Roman" w:cs="Times New Roman"/>
          <w:b/>
          <w:sz w:val="24"/>
          <w:szCs w:val="24"/>
        </w:rPr>
      </w:pPr>
      <w:r w:rsidRPr="00C300E2">
        <w:rPr>
          <w:rFonts w:ascii="Times New Roman" w:hAnsi="Times New Roman" w:cs="Times New Roman"/>
          <w:b/>
          <w:sz w:val="24"/>
          <w:szCs w:val="24"/>
        </w:rPr>
        <w:t xml:space="preserve">Тема 4. </w:t>
      </w:r>
      <w:r w:rsidR="0050330D" w:rsidRPr="00C300E2">
        <w:rPr>
          <w:rFonts w:ascii="Times New Roman" w:hAnsi="Times New Roman" w:cs="Times New Roman"/>
          <w:b/>
          <w:sz w:val="24"/>
          <w:szCs w:val="24"/>
        </w:rPr>
        <w:t>Химические реакции (8 ч.)</w:t>
      </w:r>
    </w:p>
    <w:p w:rsidR="007166FB" w:rsidRPr="00C300E2" w:rsidRDefault="0050330D" w:rsidP="0050330D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Классификация химических реакций в неорганической и органической  химии по различным признакам.</w:t>
      </w:r>
      <w:r w:rsidR="00861A24" w:rsidRPr="00C300E2">
        <w:rPr>
          <w:rFonts w:ascii="Times New Roman" w:hAnsi="Times New Roman" w:cs="Times New Roman"/>
          <w:sz w:val="24"/>
          <w:szCs w:val="24"/>
        </w:rPr>
        <w:t xml:space="preserve"> Особенности реакций в органической химии.</w:t>
      </w:r>
      <w:r w:rsidRPr="00C300E2">
        <w:rPr>
          <w:rFonts w:ascii="Times New Roman" w:hAnsi="Times New Roman" w:cs="Times New Roman"/>
          <w:sz w:val="24"/>
          <w:szCs w:val="24"/>
        </w:rPr>
        <w:t xml:space="preserve"> Реакции, идущие без изменения состава веществ. Аллотропия и </w:t>
      </w:r>
      <w:proofErr w:type="spellStart"/>
      <w:r w:rsidRPr="00C300E2">
        <w:rPr>
          <w:rFonts w:ascii="Times New Roman" w:hAnsi="Times New Roman" w:cs="Times New Roman"/>
          <w:sz w:val="24"/>
          <w:szCs w:val="24"/>
        </w:rPr>
        <w:t>аллотропные</w:t>
      </w:r>
      <w:proofErr w:type="spellEnd"/>
      <w:r w:rsidRPr="00C300E2">
        <w:rPr>
          <w:rFonts w:ascii="Times New Roman" w:hAnsi="Times New Roman" w:cs="Times New Roman"/>
          <w:sz w:val="24"/>
          <w:szCs w:val="24"/>
        </w:rPr>
        <w:t xml:space="preserve"> видоизменения. Причины аллотропии на примере модификаций кислорода, углерода и фосфора. Озон, его биологическая роль. </w:t>
      </w:r>
      <w:r w:rsidR="007166FB" w:rsidRPr="00C300E2">
        <w:rPr>
          <w:rFonts w:ascii="Times New Roman" w:hAnsi="Times New Roman" w:cs="Times New Roman"/>
          <w:sz w:val="24"/>
          <w:szCs w:val="24"/>
        </w:rPr>
        <w:t>Изомеры и изомерия.</w:t>
      </w:r>
    </w:p>
    <w:p w:rsidR="007166FB" w:rsidRPr="00C300E2" w:rsidRDefault="007166FB" w:rsidP="0050330D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lastRenderedPageBreak/>
        <w:t>Реакции, идущие с изменением состава веществ. Реак</w:t>
      </w:r>
      <w:r w:rsidR="00861A24" w:rsidRPr="00C300E2">
        <w:rPr>
          <w:rFonts w:ascii="Times New Roman" w:hAnsi="Times New Roman" w:cs="Times New Roman"/>
          <w:sz w:val="24"/>
          <w:szCs w:val="24"/>
        </w:rPr>
        <w:t>ции соединения, разложения, зам</w:t>
      </w:r>
      <w:r w:rsidRPr="00C300E2">
        <w:rPr>
          <w:rFonts w:ascii="Times New Roman" w:hAnsi="Times New Roman" w:cs="Times New Roman"/>
          <w:sz w:val="24"/>
          <w:szCs w:val="24"/>
        </w:rPr>
        <w:t xml:space="preserve">ещения и обмена в неорганической и органической химии. </w:t>
      </w:r>
      <w:r w:rsidR="00861A24" w:rsidRPr="00C300E2">
        <w:rPr>
          <w:rFonts w:ascii="Times New Roman" w:hAnsi="Times New Roman" w:cs="Times New Roman"/>
          <w:sz w:val="24"/>
          <w:szCs w:val="24"/>
        </w:rPr>
        <w:t xml:space="preserve">Реакции экзо – и эндотермические. Тепловой эффект химической реакции и термохимические уравнения. </w:t>
      </w:r>
    </w:p>
    <w:p w:rsidR="00861A24" w:rsidRPr="00C300E2" w:rsidRDefault="00861A24" w:rsidP="0050330D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Скорость химической реакции. Зависимость скорости химической реакции от природы реагирующих веществ, концентрации, температуры, площади поверхности соприкосновения и катализатора. Реакции гомо- и гетерогенные. Понятие о катализе и катализаторах. Ферменты как биологические катализаторы</w:t>
      </w:r>
      <w:r w:rsidR="00000C4D" w:rsidRPr="00C300E2">
        <w:rPr>
          <w:rFonts w:ascii="Times New Roman" w:hAnsi="Times New Roman" w:cs="Times New Roman"/>
          <w:sz w:val="24"/>
          <w:szCs w:val="24"/>
        </w:rPr>
        <w:t xml:space="preserve"> белковой природы</w:t>
      </w:r>
      <w:r w:rsidRPr="00C300E2">
        <w:rPr>
          <w:rFonts w:ascii="Times New Roman" w:hAnsi="Times New Roman" w:cs="Times New Roman"/>
          <w:sz w:val="24"/>
          <w:szCs w:val="24"/>
        </w:rPr>
        <w:t xml:space="preserve">, особенности их функционирования. </w:t>
      </w:r>
    </w:p>
    <w:p w:rsidR="00151A78" w:rsidRPr="00C300E2" w:rsidRDefault="00151A78" w:rsidP="0050330D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Обратимость химических реакций. Необратимые и обратимые химические реакции. Состояние химического равновесия для обратимых химических реакций. Способы смещения химического равновесия на примере синтеза аммиака.</w:t>
      </w:r>
    </w:p>
    <w:p w:rsidR="00000C4D" w:rsidRPr="00C300E2" w:rsidRDefault="00151A78" w:rsidP="0050330D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 xml:space="preserve">Роль воды в химической реакции. Электролиты и </w:t>
      </w:r>
      <w:proofErr w:type="spellStart"/>
      <w:r w:rsidRPr="00C300E2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Pr="00C300E2">
        <w:rPr>
          <w:rFonts w:ascii="Times New Roman" w:hAnsi="Times New Roman" w:cs="Times New Roman"/>
          <w:sz w:val="24"/>
          <w:szCs w:val="24"/>
        </w:rPr>
        <w:t xml:space="preserve">. Электролитическая диссоциация </w:t>
      </w:r>
    </w:p>
    <w:p w:rsidR="00151A78" w:rsidRPr="00C300E2" w:rsidRDefault="00000C4D" w:rsidP="0050330D">
      <w:pPr>
        <w:rPr>
          <w:rFonts w:ascii="Times New Roman" w:hAnsi="Times New Roman" w:cs="Times New Roman"/>
          <w:i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Кислоты, основания и соли с точки зрения электролитической диссоциации. Реакц</w:t>
      </w:r>
      <w:proofErr w:type="gramStart"/>
      <w:r w:rsidRPr="00C300E2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C300E2">
        <w:rPr>
          <w:rFonts w:ascii="Times New Roman" w:hAnsi="Times New Roman" w:cs="Times New Roman"/>
          <w:sz w:val="24"/>
          <w:szCs w:val="24"/>
        </w:rPr>
        <w:t>нного обмена в водных растворах. Гидролиз неорганических и органических соединений. Среда водных растворов: кислая, нейтральная, щелочная</w:t>
      </w:r>
      <w:r w:rsidRPr="00C300E2">
        <w:rPr>
          <w:rFonts w:ascii="Times New Roman" w:hAnsi="Times New Roman" w:cs="Times New Roman"/>
          <w:i/>
          <w:sz w:val="24"/>
          <w:szCs w:val="24"/>
        </w:rPr>
        <w:t>. Водородный показатель (</w:t>
      </w:r>
      <w:proofErr w:type="spellStart"/>
      <w:r w:rsidRPr="00C300E2">
        <w:rPr>
          <w:rFonts w:ascii="Times New Roman" w:hAnsi="Times New Roman" w:cs="Times New Roman"/>
          <w:i/>
          <w:sz w:val="24"/>
          <w:szCs w:val="24"/>
        </w:rPr>
        <w:t>рН</w:t>
      </w:r>
      <w:proofErr w:type="spellEnd"/>
      <w:r w:rsidRPr="00C300E2">
        <w:rPr>
          <w:rFonts w:ascii="Times New Roman" w:hAnsi="Times New Roman" w:cs="Times New Roman"/>
          <w:i/>
          <w:sz w:val="24"/>
          <w:szCs w:val="24"/>
        </w:rPr>
        <w:t>) раствора.</w:t>
      </w:r>
      <w:r w:rsidR="00151A78" w:rsidRPr="00C300E2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BD2ACC" w:rsidRPr="00C300E2" w:rsidRDefault="00000C4D" w:rsidP="00000C4D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300E2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C300E2">
        <w:rPr>
          <w:rFonts w:ascii="Times New Roman" w:hAnsi="Times New Roman" w:cs="Times New Roman"/>
          <w:sz w:val="24"/>
          <w:szCs w:val="24"/>
        </w:rPr>
        <w:t xml:space="preserve"> – восстановительные</w:t>
      </w:r>
      <w:proofErr w:type="gramEnd"/>
      <w:r w:rsidRPr="00C300E2">
        <w:rPr>
          <w:rFonts w:ascii="Times New Roman" w:hAnsi="Times New Roman" w:cs="Times New Roman"/>
          <w:sz w:val="24"/>
          <w:szCs w:val="24"/>
        </w:rPr>
        <w:t xml:space="preserve"> реакции. </w:t>
      </w:r>
      <w:r w:rsidRPr="00C300E2">
        <w:rPr>
          <w:rFonts w:ascii="Times New Roman" w:hAnsi="Times New Roman" w:cs="Times New Roman"/>
          <w:i/>
          <w:sz w:val="24"/>
          <w:szCs w:val="24"/>
        </w:rPr>
        <w:t xml:space="preserve">Электролиз растворов и расплавов. </w:t>
      </w:r>
      <w:r w:rsidRPr="00C300E2">
        <w:rPr>
          <w:rFonts w:ascii="Times New Roman" w:hAnsi="Times New Roman" w:cs="Times New Roman"/>
          <w:sz w:val="24"/>
          <w:szCs w:val="24"/>
        </w:rPr>
        <w:t xml:space="preserve">Практическое применение электролиза. </w:t>
      </w:r>
    </w:p>
    <w:p w:rsidR="0099289B" w:rsidRPr="00C300E2" w:rsidRDefault="0099289B" w:rsidP="00000C4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00E2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="0081606A" w:rsidRPr="00C300E2">
        <w:rPr>
          <w:rFonts w:ascii="Times New Roman" w:hAnsi="Times New Roman" w:cs="Times New Roman"/>
          <w:b/>
          <w:sz w:val="24"/>
          <w:szCs w:val="24"/>
          <w:u w:val="single"/>
        </w:rPr>
        <w:t xml:space="preserve">емонстрации. </w:t>
      </w:r>
    </w:p>
    <w:p w:rsidR="0081606A" w:rsidRPr="00C300E2" w:rsidRDefault="0081606A" w:rsidP="00000C4D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Растворение окрашенных веществ в вод</w:t>
      </w:r>
      <w:proofErr w:type="gramStart"/>
      <w:r w:rsidRPr="00C300E2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C300E2">
        <w:rPr>
          <w:rFonts w:ascii="Times New Roman" w:hAnsi="Times New Roman" w:cs="Times New Roman"/>
          <w:sz w:val="24"/>
          <w:szCs w:val="24"/>
        </w:rPr>
        <w:t>сульфата меди (11), перманганата калия, хлорида железа(111) ).</w:t>
      </w:r>
    </w:p>
    <w:p w:rsidR="0081606A" w:rsidRPr="00C300E2" w:rsidRDefault="0081606A" w:rsidP="00000C4D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Зависимость скорости реакции от концентрации и температуры.</w:t>
      </w:r>
    </w:p>
    <w:p w:rsidR="0081606A" w:rsidRPr="00C300E2" w:rsidRDefault="0081606A" w:rsidP="00000C4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300E2">
        <w:rPr>
          <w:rFonts w:ascii="Times New Roman" w:hAnsi="Times New Roman" w:cs="Times New Roman"/>
          <w:sz w:val="24"/>
          <w:szCs w:val="24"/>
        </w:rPr>
        <w:t xml:space="preserve">Разложение </w:t>
      </w:r>
      <w:proofErr w:type="spellStart"/>
      <w:r w:rsidRPr="00C300E2">
        <w:rPr>
          <w:rFonts w:ascii="Times New Roman" w:hAnsi="Times New Roman" w:cs="Times New Roman"/>
          <w:sz w:val="24"/>
          <w:szCs w:val="24"/>
        </w:rPr>
        <w:t>пероксида</w:t>
      </w:r>
      <w:proofErr w:type="spellEnd"/>
      <w:r w:rsidRPr="00C300E2">
        <w:rPr>
          <w:rFonts w:ascii="Times New Roman" w:hAnsi="Times New Roman" w:cs="Times New Roman"/>
          <w:sz w:val="24"/>
          <w:szCs w:val="24"/>
        </w:rPr>
        <w:t xml:space="preserve"> </w:t>
      </w:r>
      <w:r w:rsidR="000E72CA" w:rsidRPr="00C300E2">
        <w:rPr>
          <w:rFonts w:ascii="Times New Roman" w:hAnsi="Times New Roman" w:cs="Times New Roman"/>
          <w:sz w:val="24"/>
          <w:szCs w:val="24"/>
        </w:rPr>
        <w:t>водорода в присутствии катализатора (оксида марганца (1У)</w:t>
      </w:r>
      <w:r w:rsidR="005B4C03" w:rsidRPr="00C300E2">
        <w:rPr>
          <w:rFonts w:ascii="Times New Roman" w:hAnsi="Times New Roman" w:cs="Times New Roman"/>
          <w:sz w:val="24"/>
          <w:szCs w:val="24"/>
        </w:rPr>
        <w:t>,</w:t>
      </w:r>
      <w:r w:rsidR="000E72CA" w:rsidRPr="00C300E2">
        <w:rPr>
          <w:rFonts w:ascii="Times New Roman" w:hAnsi="Times New Roman" w:cs="Times New Roman"/>
          <w:sz w:val="24"/>
          <w:szCs w:val="24"/>
        </w:rPr>
        <w:t xml:space="preserve">  фермента (каталазы).</w:t>
      </w:r>
      <w:proofErr w:type="gramEnd"/>
    </w:p>
    <w:p w:rsidR="000E72CA" w:rsidRPr="00C300E2" w:rsidRDefault="0042417A" w:rsidP="00000C4D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Образцы пищевых,</w:t>
      </w:r>
      <w:r w:rsidR="000E72CA" w:rsidRPr="00C300E2">
        <w:rPr>
          <w:rFonts w:ascii="Times New Roman" w:hAnsi="Times New Roman" w:cs="Times New Roman"/>
          <w:sz w:val="24"/>
          <w:szCs w:val="24"/>
        </w:rPr>
        <w:t xml:space="preserve"> </w:t>
      </w:r>
      <w:r w:rsidRPr="00C300E2">
        <w:rPr>
          <w:rFonts w:ascii="Times New Roman" w:hAnsi="Times New Roman" w:cs="Times New Roman"/>
          <w:sz w:val="24"/>
          <w:szCs w:val="24"/>
        </w:rPr>
        <w:t>косметических, б</w:t>
      </w:r>
      <w:r w:rsidR="000E72CA" w:rsidRPr="00C300E2">
        <w:rPr>
          <w:rFonts w:ascii="Times New Roman" w:hAnsi="Times New Roman" w:cs="Times New Roman"/>
          <w:sz w:val="24"/>
          <w:szCs w:val="24"/>
        </w:rPr>
        <w:t>иологических и медицинских золей и гелей.</w:t>
      </w:r>
    </w:p>
    <w:p w:rsidR="000E72CA" w:rsidRPr="00C300E2" w:rsidRDefault="000E72CA" w:rsidP="00000C4D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 xml:space="preserve">Эффект </w:t>
      </w:r>
      <w:proofErr w:type="spellStart"/>
      <w:r w:rsidRPr="00C300E2">
        <w:rPr>
          <w:rFonts w:ascii="Times New Roman" w:hAnsi="Times New Roman" w:cs="Times New Roman"/>
          <w:sz w:val="24"/>
          <w:szCs w:val="24"/>
        </w:rPr>
        <w:t>Тиндаля</w:t>
      </w:r>
      <w:proofErr w:type="spellEnd"/>
      <w:r w:rsidRPr="00C300E2">
        <w:rPr>
          <w:rFonts w:ascii="Times New Roman" w:hAnsi="Times New Roman" w:cs="Times New Roman"/>
          <w:sz w:val="24"/>
          <w:szCs w:val="24"/>
        </w:rPr>
        <w:t>.</w:t>
      </w:r>
    </w:p>
    <w:p w:rsidR="000E72CA" w:rsidRPr="00C300E2" w:rsidRDefault="000E72CA" w:rsidP="00000C4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00E2">
        <w:rPr>
          <w:rFonts w:ascii="Times New Roman" w:hAnsi="Times New Roman" w:cs="Times New Roman"/>
          <w:b/>
          <w:sz w:val="24"/>
          <w:szCs w:val="24"/>
          <w:u w:val="single"/>
        </w:rPr>
        <w:t>Лабораторные опыты.</w:t>
      </w:r>
    </w:p>
    <w:p w:rsidR="000E72CA" w:rsidRPr="00C300E2" w:rsidRDefault="000E72CA" w:rsidP="00000C4D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Определение характера среды раствора с помощью универсального индикатора.</w:t>
      </w:r>
    </w:p>
    <w:p w:rsidR="000E72CA" w:rsidRPr="00C300E2" w:rsidRDefault="000E72CA" w:rsidP="00000C4D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Проведение реакций ионного обмена  для хара</w:t>
      </w:r>
      <w:r w:rsidR="004C4471" w:rsidRPr="00C300E2">
        <w:rPr>
          <w:rFonts w:ascii="Times New Roman" w:hAnsi="Times New Roman" w:cs="Times New Roman"/>
          <w:sz w:val="24"/>
          <w:szCs w:val="24"/>
        </w:rPr>
        <w:t>ктеристики свойств электролитов.</w:t>
      </w:r>
    </w:p>
    <w:p w:rsidR="005B4C03" w:rsidRPr="00C300E2" w:rsidRDefault="0042417A" w:rsidP="00000C4D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 xml:space="preserve">Получение кислорода разложением </w:t>
      </w:r>
      <w:proofErr w:type="spellStart"/>
      <w:r w:rsidRPr="00C300E2">
        <w:rPr>
          <w:rFonts w:ascii="Times New Roman" w:hAnsi="Times New Roman" w:cs="Times New Roman"/>
          <w:sz w:val="24"/>
          <w:szCs w:val="24"/>
        </w:rPr>
        <w:t>пероксида</w:t>
      </w:r>
      <w:proofErr w:type="spellEnd"/>
      <w:r w:rsidRPr="00C300E2">
        <w:rPr>
          <w:rFonts w:ascii="Times New Roman" w:hAnsi="Times New Roman" w:cs="Times New Roman"/>
          <w:sz w:val="24"/>
          <w:szCs w:val="24"/>
        </w:rPr>
        <w:t xml:space="preserve"> водорода</w:t>
      </w:r>
      <w:r w:rsidR="005B4C03" w:rsidRPr="00C300E2">
        <w:rPr>
          <w:rFonts w:ascii="Times New Roman" w:hAnsi="Times New Roman" w:cs="Times New Roman"/>
          <w:sz w:val="24"/>
          <w:szCs w:val="24"/>
        </w:rPr>
        <w:t xml:space="preserve"> с помощью оксида марганца (1У) </w:t>
      </w:r>
      <w:r w:rsidRPr="00C300E2">
        <w:rPr>
          <w:rFonts w:ascii="Times New Roman" w:hAnsi="Times New Roman" w:cs="Times New Roman"/>
          <w:sz w:val="24"/>
          <w:szCs w:val="24"/>
        </w:rPr>
        <w:t xml:space="preserve">и </w:t>
      </w:r>
      <w:r w:rsidR="005B4C03" w:rsidRPr="00C300E2">
        <w:rPr>
          <w:rFonts w:ascii="Times New Roman" w:hAnsi="Times New Roman" w:cs="Times New Roman"/>
          <w:sz w:val="24"/>
          <w:szCs w:val="24"/>
        </w:rPr>
        <w:t>каталазы сырого картофеля</w:t>
      </w:r>
      <w:proofErr w:type="gramStart"/>
      <w:r w:rsidR="005B4C03" w:rsidRPr="00C300E2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42417A" w:rsidRPr="00C300E2" w:rsidRDefault="0042417A" w:rsidP="00000C4D">
      <w:pPr>
        <w:rPr>
          <w:rFonts w:ascii="Times New Roman" w:hAnsi="Times New Roman" w:cs="Times New Roman"/>
          <w:b/>
          <w:sz w:val="24"/>
          <w:szCs w:val="24"/>
        </w:rPr>
      </w:pPr>
      <w:r w:rsidRPr="00C300E2">
        <w:rPr>
          <w:rFonts w:ascii="Times New Roman" w:hAnsi="Times New Roman" w:cs="Times New Roman"/>
          <w:b/>
          <w:sz w:val="24"/>
          <w:szCs w:val="24"/>
        </w:rPr>
        <w:t>Неорганическая химия</w:t>
      </w:r>
      <w:r w:rsidR="00AD4159" w:rsidRPr="00C300E2">
        <w:rPr>
          <w:rFonts w:ascii="Times New Roman" w:hAnsi="Times New Roman" w:cs="Times New Roman"/>
          <w:b/>
          <w:sz w:val="24"/>
          <w:szCs w:val="24"/>
        </w:rPr>
        <w:t xml:space="preserve"> (13ч. + 2</w:t>
      </w:r>
      <w:r w:rsidR="006767A7" w:rsidRPr="00C300E2">
        <w:rPr>
          <w:rFonts w:ascii="Times New Roman" w:hAnsi="Times New Roman" w:cs="Times New Roman"/>
          <w:b/>
          <w:sz w:val="24"/>
          <w:szCs w:val="24"/>
        </w:rPr>
        <w:t>р)</w:t>
      </w:r>
    </w:p>
    <w:p w:rsidR="005B4C03" w:rsidRPr="00C300E2" w:rsidRDefault="005B4C03" w:rsidP="005B4C03">
      <w:pPr>
        <w:rPr>
          <w:rFonts w:ascii="Times New Roman" w:hAnsi="Times New Roman" w:cs="Times New Roman"/>
          <w:sz w:val="24"/>
          <w:szCs w:val="24"/>
          <w:u w:val="single"/>
        </w:rPr>
      </w:pPr>
      <w:r w:rsidRPr="00C300E2">
        <w:rPr>
          <w:rFonts w:ascii="Times New Roman" w:hAnsi="Times New Roman" w:cs="Times New Roman"/>
          <w:sz w:val="24"/>
          <w:szCs w:val="24"/>
        </w:rPr>
        <w:t>Классификация неорганических соединений. Химические свойства основных  классов неорганических соединений</w:t>
      </w:r>
      <w:r w:rsidRPr="00C300E2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B7688" w:rsidRPr="00C300E2" w:rsidRDefault="00CB7688" w:rsidP="00CB7688">
      <w:pPr>
        <w:rPr>
          <w:rFonts w:ascii="Times New Roman" w:hAnsi="Times New Roman" w:cs="Times New Roman"/>
          <w:i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  <w:u w:val="single"/>
        </w:rPr>
        <w:lastRenderedPageBreak/>
        <w:t>Металлы</w:t>
      </w:r>
      <w:r w:rsidRPr="00C300E2">
        <w:rPr>
          <w:rFonts w:ascii="Times New Roman" w:hAnsi="Times New Roman" w:cs="Times New Roman"/>
          <w:sz w:val="24"/>
          <w:szCs w:val="24"/>
        </w:rPr>
        <w:t>. Взаимодействие металлов с неметаллами. Взаимодействие щелочных и щелочноземельных  металлов с водой. Электрохимический ряд напряжений металлов. Взаимодействие металлов с растворами кислот и солей. Алюминотермия. Общие свойства получения металлов</w:t>
      </w:r>
      <w:r w:rsidRPr="00C300E2">
        <w:rPr>
          <w:rFonts w:ascii="Times New Roman" w:hAnsi="Times New Roman" w:cs="Times New Roman"/>
          <w:i/>
          <w:sz w:val="24"/>
          <w:szCs w:val="24"/>
        </w:rPr>
        <w:t>. Понятие о коррозии металлов. Способы защиты от коррозии.</w:t>
      </w:r>
    </w:p>
    <w:p w:rsidR="00CB7688" w:rsidRPr="00C300E2" w:rsidRDefault="00CB7688" w:rsidP="00CB768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  <w:u w:val="single"/>
        </w:rPr>
        <w:t xml:space="preserve">Неметаллы. </w:t>
      </w:r>
      <w:r w:rsidRPr="00C300E2">
        <w:rPr>
          <w:rFonts w:ascii="Times New Roman" w:hAnsi="Times New Roman" w:cs="Times New Roman"/>
          <w:sz w:val="24"/>
          <w:szCs w:val="24"/>
        </w:rPr>
        <w:t>Сравнительная характеристика галогенов как наиболее типичных предста</w:t>
      </w:r>
      <w:r w:rsidR="00053225" w:rsidRPr="00C300E2">
        <w:rPr>
          <w:rFonts w:ascii="Times New Roman" w:hAnsi="Times New Roman" w:cs="Times New Roman"/>
          <w:sz w:val="24"/>
          <w:szCs w:val="24"/>
        </w:rPr>
        <w:t>вителей неметаллов (от фтора и й</w:t>
      </w:r>
      <w:r w:rsidRPr="00C300E2">
        <w:rPr>
          <w:rFonts w:ascii="Times New Roman" w:hAnsi="Times New Roman" w:cs="Times New Roman"/>
          <w:sz w:val="24"/>
          <w:szCs w:val="24"/>
        </w:rPr>
        <w:t>ода).</w:t>
      </w:r>
      <w:r w:rsidR="007B2D2A" w:rsidRPr="00C30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B2D2A" w:rsidRPr="00C300E2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="007B2D2A" w:rsidRPr="00C300E2">
        <w:rPr>
          <w:rFonts w:ascii="Times New Roman" w:hAnsi="Times New Roman" w:cs="Times New Roman"/>
          <w:sz w:val="24"/>
          <w:szCs w:val="24"/>
        </w:rPr>
        <w:t xml:space="preserve"> – восстановительные</w:t>
      </w:r>
      <w:proofErr w:type="gramEnd"/>
      <w:r w:rsidR="007B2D2A" w:rsidRPr="00C300E2">
        <w:rPr>
          <w:rFonts w:ascii="Times New Roman" w:hAnsi="Times New Roman" w:cs="Times New Roman"/>
          <w:sz w:val="24"/>
          <w:szCs w:val="24"/>
        </w:rPr>
        <w:t xml:space="preserve"> свойства типичных неметаллов (на примере водорода, кислорода, галогенов и серы). Благородные газы.</w:t>
      </w:r>
    </w:p>
    <w:p w:rsidR="006C30DA" w:rsidRPr="00C300E2" w:rsidRDefault="006C30DA" w:rsidP="00CB768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  <w:u w:val="single"/>
        </w:rPr>
        <w:t xml:space="preserve">Кислоты неорганические и органические. </w:t>
      </w:r>
      <w:r w:rsidRPr="00C300E2">
        <w:rPr>
          <w:rFonts w:ascii="Times New Roman" w:hAnsi="Times New Roman" w:cs="Times New Roman"/>
          <w:sz w:val="24"/>
          <w:szCs w:val="24"/>
        </w:rPr>
        <w:t xml:space="preserve">Классификация кислот. Химические свойства кислот: взаимодействие с металлами, оксидами металлов, </w:t>
      </w:r>
      <w:proofErr w:type="spellStart"/>
      <w:r w:rsidRPr="00C300E2">
        <w:rPr>
          <w:rFonts w:ascii="Times New Roman" w:hAnsi="Times New Roman" w:cs="Times New Roman"/>
          <w:sz w:val="24"/>
          <w:szCs w:val="24"/>
        </w:rPr>
        <w:t>гидроксидами</w:t>
      </w:r>
      <w:proofErr w:type="spellEnd"/>
      <w:r w:rsidRPr="00C300E2">
        <w:rPr>
          <w:rFonts w:ascii="Times New Roman" w:hAnsi="Times New Roman" w:cs="Times New Roman"/>
          <w:sz w:val="24"/>
          <w:szCs w:val="24"/>
        </w:rPr>
        <w:t xml:space="preserve"> металлов, солями, спиртами. Особые свойства азотной и концентрированной серной кислоты.</w:t>
      </w:r>
    </w:p>
    <w:p w:rsidR="006C30DA" w:rsidRPr="00C300E2" w:rsidRDefault="006C30DA" w:rsidP="00CB768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  <w:u w:val="single"/>
        </w:rPr>
        <w:t>Основания.</w:t>
      </w:r>
      <w:r w:rsidR="00A557A9" w:rsidRPr="00C300E2">
        <w:rPr>
          <w:rFonts w:ascii="Times New Roman" w:hAnsi="Times New Roman" w:cs="Times New Roman"/>
          <w:sz w:val="24"/>
          <w:szCs w:val="24"/>
        </w:rPr>
        <w:t xml:space="preserve"> Основания, их классификация. Химические свойства оснований: взаимодействие с кислотами, кислотными оксидами и солями. Разложение нерастворимых оснований.</w:t>
      </w:r>
    </w:p>
    <w:p w:rsidR="00A557A9" w:rsidRPr="00C300E2" w:rsidRDefault="00A557A9" w:rsidP="00CB768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 xml:space="preserve">Соли. Классификация солей: </w:t>
      </w:r>
      <w:proofErr w:type="gramStart"/>
      <w:r w:rsidRPr="00C300E2">
        <w:rPr>
          <w:rFonts w:ascii="Times New Roman" w:hAnsi="Times New Roman" w:cs="Times New Roman"/>
          <w:sz w:val="24"/>
          <w:szCs w:val="24"/>
        </w:rPr>
        <w:t>средние</w:t>
      </w:r>
      <w:proofErr w:type="gramEnd"/>
      <w:r w:rsidRPr="00C300E2">
        <w:rPr>
          <w:rFonts w:ascii="Times New Roman" w:hAnsi="Times New Roman" w:cs="Times New Roman"/>
          <w:sz w:val="24"/>
          <w:szCs w:val="24"/>
        </w:rPr>
        <w:t>, кислые и основные</w:t>
      </w:r>
      <w:r w:rsidR="00961417" w:rsidRPr="00C300E2">
        <w:rPr>
          <w:rFonts w:ascii="Times New Roman" w:hAnsi="Times New Roman" w:cs="Times New Roman"/>
          <w:sz w:val="24"/>
          <w:szCs w:val="24"/>
        </w:rPr>
        <w:t>. Химические свойства солей: взаимодействие с кислотами, щелочами, металлами и солями. Представители солей и их значение. Качественные реакции на хлорид-, сульфат</w:t>
      </w:r>
      <w:r w:rsidR="009336E7">
        <w:rPr>
          <w:rFonts w:ascii="Times New Roman" w:hAnsi="Times New Roman" w:cs="Times New Roman"/>
          <w:sz w:val="24"/>
          <w:szCs w:val="24"/>
        </w:rPr>
        <w:t xml:space="preserve"> -</w:t>
      </w:r>
      <w:r w:rsidR="00961417" w:rsidRPr="00C300E2">
        <w:rPr>
          <w:rFonts w:ascii="Times New Roman" w:hAnsi="Times New Roman" w:cs="Times New Roman"/>
          <w:sz w:val="24"/>
          <w:szCs w:val="24"/>
        </w:rPr>
        <w:t xml:space="preserve"> и карбонат – анионы, катион аммония, катионы железа (11) и (111). Генетическая связь между классами неорганических соединений. Понятие о генетической связи и генетических рядах.</w:t>
      </w:r>
      <w:r w:rsidR="008F5BD8" w:rsidRPr="00C300E2">
        <w:rPr>
          <w:rFonts w:ascii="Times New Roman" w:hAnsi="Times New Roman" w:cs="Times New Roman"/>
          <w:sz w:val="24"/>
          <w:szCs w:val="24"/>
        </w:rPr>
        <w:t xml:space="preserve"> Генетический ряд неметалла. </w:t>
      </w:r>
      <w:r w:rsidR="00961417" w:rsidRPr="00C300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ACC" w:rsidRPr="00C300E2" w:rsidRDefault="005005C8" w:rsidP="005005C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00E2">
        <w:rPr>
          <w:rFonts w:ascii="Times New Roman" w:hAnsi="Times New Roman" w:cs="Times New Roman"/>
          <w:b/>
          <w:sz w:val="24"/>
          <w:szCs w:val="24"/>
          <w:u w:val="single"/>
        </w:rPr>
        <w:t xml:space="preserve">Демонстрации. </w:t>
      </w:r>
    </w:p>
    <w:p w:rsidR="005005C8" w:rsidRPr="00C300E2" w:rsidRDefault="005005C8" w:rsidP="005005C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Образцы металлов и неметаллов.</w:t>
      </w:r>
    </w:p>
    <w:p w:rsidR="005005C8" w:rsidRPr="00C300E2" w:rsidRDefault="00B33BC2" w:rsidP="005005C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Возгонка й</w:t>
      </w:r>
      <w:r w:rsidR="005005C8" w:rsidRPr="00C300E2">
        <w:rPr>
          <w:rFonts w:ascii="Times New Roman" w:hAnsi="Times New Roman" w:cs="Times New Roman"/>
          <w:sz w:val="24"/>
          <w:szCs w:val="24"/>
        </w:rPr>
        <w:t>ода.</w:t>
      </w:r>
    </w:p>
    <w:p w:rsidR="005005C8" w:rsidRPr="00C300E2" w:rsidRDefault="00B33BC2" w:rsidP="005005C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Изготовление й</w:t>
      </w:r>
      <w:r w:rsidR="005005C8" w:rsidRPr="00C300E2">
        <w:rPr>
          <w:rFonts w:ascii="Times New Roman" w:hAnsi="Times New Roman" w:cs="Times New Roman"/>
          <w:sz w:val="24"/>
          <w:szCs w:val="24"/>
        </w:rPr>
        <w:t>одной спиртовой настойки.</w:t>
      </w:r>
    </w:p>
    <w:p w:rsidR="005005C8" w:rsidRPr="00C300E2" w:rsidRDefault="005005C8" w:rsidP="005005C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Взаимное вытеснение галогенов из растворов их солей.</w:t>
      </w:r>
    </w:p>
    <w:p w:rsidR="005005C8" w:rsidRPr="00C300E2" w:rsidRDefault="005005C8" w:rsidP="005005C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Образцы металлов и их соединений и их соединений.</w:t>
      </w:r>
    </w:p>
    <w:p w:rsidR="005005C8" w:rsidRPr="00C300E2" w:rsidRDefault="005005C8" w:rsidP="005005C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Горение серы, фосфора, железа, магния в кислороде.</w:t>
      </w:r>
    </w:p>
    <w:p w:rsidR="005005C8" w:rsidRPr="00C300E2" w:rsidRDefault="005005C8" w:rsidP="005005C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 xml:space="preserve"> Взаимодействие щелочных и щелочноземельных металлов с водой.</w:t>
      </w:r>
    </w:p>
    <w:p w:rsidR="005005C8" w:rsidRPr="00C300E2" w:rsidRDefault="005005C8" w:rsidP="005005C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Взаимодействие меди с кислородом и серой.</w:t>
      </w:r>
    </w:p>
    <w:p w:rsidR="005005C8" w:rsidRPr="00C300E2" w:rsidRDefault="005005C8" w:rsidP="005005C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 xml:space="preserve"> Опыты по коррозии металлов и защите от нее.</w:t>
      </w:r>
    </w:p>
    <w:p w:rsidR="005005C8" w:rsidRPr="00C300E2" w:rsidRDefault="005005C8" w:rsidP="005005C8">
      <w:pPr>
        <w:rPr>
          <w:rFonts w:ascii="Times New Roman" w:hAnsi="Times New Roman" w:cs="Times New Roman"/>
          <w:b/>
          <w:sz w:val="24"/>
          <w:szCs w:val="24"/>
        </w:rPr>
      </w:pPr>
      <w:r w:rsidRPr="00C300E2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</w:p>
    <w:p w:rsidR="005005C8" w:rsidRPr="00C300E2" w:rsidRDefault="00660A05" w:rsidP="005005C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*</w:t>
      </w:r>
      <w:r w:rsidR="005005C8" w:rsidRPr="00C300E2">
        <w:rPr>
          <w:rFonts w:ascii="Times New Roman" w:hAnsi="Times New Roman" w:cs="Times New Roman"/>
          <w:sz w:val="24"/>
          <w:szCs w:val="24"/>
        </w:rPr>
        <w:t>Взаимодействие цинка и железа с растворами кислот и щелочей.</w:t>
      </w:r>
    </w:p>
    <w:p w:rsidR="005005C8" w:rsidRPr="00C300E2" w:rsidRDefault="00660A05" w:rsidP="005005C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*</w:t>
      </w:r>
      <w:r w:rsidR="005005C8" w:rsidRPr="00C300E2">
        <w:rPr>
          <w:rFonts w:ascii="Times New Roman" w:hAnsi="Times New Roman" w:cs="Times New Roman"/>
          <w:sz w:val="24"/>
          <w:szCs w:val="24"/>
        </w:rPr>
        <w:t>Знакомство с образцами металлов и их рудами (работа с коллекциями),</w:t>
      </w:r>
    </w:p>
    <w:p w:rsidR="005005C8" w:rsidRPr="00C300E2" w:rsidRDefault="00660A05" w:rsidP="005005C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lastRenderedPageBreak/>
        <w:t>*</w:t>
      </w:r>
      <w:r w:rsidR="005005C8" w:rsidRPr="00C300E2">
        <w:rPr>
          <w:rFonts w:ascii="Times New Roman" w:hAnsi="Times New Roman" w:cs="Times New Roman"/>
          <w:sz w:val="24"/>
          <w:szCs w:val="24"/>
        </w:rPr>
        <w:t>Знакомство с образцами неметаллов и их</w:t>
      </w:r>
      <w:r w:rsidR="008A5FDC" w:rsidRPr="00C300E2">
        <w:rPr>
          <w:rFonts w:ascii="Times New Roman" w:hAnsi="Times New Roman" w:cs="Times New Roman"/>
          <w:sz w:val="24"/>
          <w:szCs w:val="24"/>
        </w:rPr>
        <w:t xml:space="preserve"> природными</w:t>
      </w:r>
      <w:r w:rsidR="005005C8" w:rsidRPr="00C300E2">
        <w:rPr>
          <w:rFonts w:ascii="Times New Roman" w:hAnsi="Times New Roman" w:cs="Times New Roman"/>
          <w:sz w:val="24"/>
          <w:szCs w:val="24"/>
        </w:rPr>
        <w:t xml:space="preserve"> соединениями</w:t>
      </w:r>
      <w:r w:rsidR="008A5FDC" w:rsidRPr="00C300E2">
        <w:rPr>
          <w:rFonts w:ascii="Times New Roman" w:hAnsi="Times New Roman" w:cs="Times New Roman"/>
          <w:sz w:val="24"/>
          <w:szCs w:val="24"/>
        </w:rPr>
        <w:t xml:space="preserve"> (работа с коллекциями).</w:t>
      </w:r>
    </w:p>
    <w:p w:rsidR="008A5FDC" w:rsidRPr="00C300E2" w:rsidRDefault="00660A05" w:rsidP="005005C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*</w:t>
      </w:r>
      <w:r w:rsidR="008A5FDC" w:rsidRPr="00C300E2">
        <w:rPr>
          <w:rFonts w:ascii="Times New Roman" w:hAnsi="Times New Roman" w:cs="Times New Roman"/>
          <w:sz w:val="24"/>
          <w:szCs w:val="24"/>
        </w:rPr>
        <w:t>Распознавание хлоридов и сульфатов.</w:t>
      </w:r>
    </w:p>
    <w:p w:rsidR="00FA74F0" w:rsidRPr="00C300E2" w:rsidRDefault="00FA74F0" w:rsidP="005005C8">
      <w:pPr>
        <w:rPr>
          <w:rFonts w:ascii="Times New Roman" w:hAnsi="Times New Roman" w:cs="Times New Roman"/>
          <w:b/>
          <w:sz w:val="24"/>
          <w:szCs w:val="24"/>
        </w:rPr>
      </w:pPr>
      <w:r w:rsidRPr="00C300E2">
        <w:rPr>
          <w:rFonts w:ascii="Times New Roman" w:hAnsi="Times New Roman" w:cs="Times New Roman"/>
          <w:b/>
          <w:sz w:val="24"/>
          <w:szCs w:val="24"/>
        </w:rPr>
        <w:t>Практические работы.</w:t>
      </w:r>
    </w:p>
    <w:p w:rsidR="00FA74F0" w:rsidRPr="00C300E2" w:rsidRDefault="00660A05" w:rsidP="005005C8">
      <w:pPr>
        <w:rPr>
          <w:rFonts w:ascii="Times New Roman" w:hAnsi="Times New Roman" w:cs="Times New Roman"/>
          <w:sz w:val="24"/>
          <w:szCs w:val="24"/>
        </w:rPr>
      </w:pPr>
      <w:r w:rsidRPr="00C300E2">
        <w:rPr>
          <w:rFonts w:ascii="Times New Roman" w:hAnsi="Times New Roman" w:cs="Times New Roman"/>
          <w:sz w:val="24"/>
          <w:szCs w:val="24"/>
        </w:rPr>
        <w:t>*</w:t>
      </w:r>
      <w:r w:rsidR="00FA74F0" w:rsidRPr="00C300E2">
        <w:rPr>
          <w:rFonts w:ascii="Times New Roman" w:hAnsi="Times New Roman" w:cs="Times New Roman"/>
          <w:sz w:val="24"/>
          <w:szCs w:val="24"/>
        </w:rPr>
        <w:t xml:space="preserve">Решение экспериментальных задач </w:t>
      </w:r>
      <w:r w:rsidRPr="00C300E2">
        <w:rPr>
          <w:rFonts w:ascii="Times New Roman" w:hAnsi="Times New Roman" w:cs="Times New Roman"/>
          <w:sz w:val="24"/>
          <w:szCs w:val="24"/>
        </w:rPr>
        <w:t xml:space="preserve"> </w:t>
      </w:r>
      <w:r w:rsidR="0065579F" w:rsidRPr="00C300E2">
        <w:rPr>
          <w:rFonts w:ascii="Times New Roman" w:hAnsi="Times New Roman" w:cs="Times New Roman"/>
          <w:sz w:val="24"/>
          <w:szCs w:val="24"/>
        </w:rPr>
        <w:t xml:space="preserve">по теме </w:t>
      </w:r>
      <w:r w:rsidRPr="00C300E2">
        <w:rPr>
          <w:rFonts w:ascii="Times New Roman" w:hAnsi="Times New Roman" w:cs="Times New Roman"/>
          <w:sz w:val="24"/>
          <w:szCs w:val="24"/>
        </w:rPr>
        <w:t>«Металлы и неметаллы»</w:t>
      </w:r>
      <w:r w:rsidR="0065579F" w:rsidRPr="00C300E2">
        <w:rPr>
          <w:rFonts w:ascii="Times New Roman" w:hAnsi="Times New Roman" w:cs="Times New Roman"/>
          <w:sz w:val="24"/>
          <w:szCs w:val="24"/>
        </w:rPr>
        <w:t xml:space="preserve">.                                     </w:t>
      </w:r>
      <w:r w:rsidRPr="00C300E2">
        <w:rPr>
          <w:rFonts w:ascii="Times New Roman" w:hAnsi="Times New Roman" w:cs="Times New Roman"/>
          <w:sz w:val="24"/>
          <w:szCs w:val="24"/>
        </w:rPr>
        <w:t>*</w:t>
      </w:r>
      <w:r w:rsidR="0065579F" w:rsidRPr="00C300E2">
        <w:rPr>
          <w:rFonts w:ascii="Times New Roman" w:hAnsi="Times New Roman" w:cs="Times New Roman"/>
          <w:sz w:val="24"/>
          <w:szCs w:val="24"/>
        </w:rPr>
        <w:t>И</w:t>
      </w:r>
      <w:r w:rsidR="00FA74F0" w:rsidRPr="00C300E2">
        <w:rPr>
          <w:rFonts w:ascii="Times New Roman" w:hAnsi="Times New Roman" w:cs="Times New Roman"/>
          <w:sz w:val="24"/>
          <w:szCs w:val="24"/>
        </w:rPr>
        <w:t>дентифи</w:t>
      </w:r>
      <w:r w:rsidR="0065579F" w:rsidRPr="00C300E2">
        <w:rPr>
          <w:rFonts w:ascii="Times New Roman" w:hAnsi="Times New Roman" w:cs="Times New Roman"/>
          <w:sz w:val="24"/>
          <w:szCs w:val="24"/>
        </w:rPr>
        <w:t xml:space="preserve">кация </w:t>
      </w:r>
      <w:r w:rsidRPr="00C300E2">
        <w:rPr>
          <w:rFonts w:ascii="Times New Roman" w:hAnsi="Times New Roman" w:cs="Times New Roman"/>
          <w:sz w:val="24"/>
          <w:szCs w:val="24"/>
        </w:rPr>
        <w:t>неорганических соединений.</w:t>
      </w:r>
    </w:p>
    <w:p w:rsidR="00660A05" w:rsidRPr="008E0642" w:rsidRDefault="00660A05" w:rsidP="005005C8">
      <w:pPr>
        <w:rPr>
          <w:rFonts w:ascii="Times New Roman" w:hAnsi="Times New Roman" w:cs="Times New Roman"/>
          <w:b/>
          <w:sz w:val="24"/>
          <w:szCs w:val="24"/>
        </w:rPr>
      </w:pPr>
    </w:p>
    <w:sectPr w:rsidR="00660A05" w:rsidRPr="008E0642" w:rsidSect="00B81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2ACC"/>
    <w:rsid w:val="00000C4D"/>
    <w:rsid w:val="00026A20"/>
    <w:rsid w:val="00053225"/>
    <w:rsid w:val="00081B87"/>
    <w:rsid w:val="000852EB"/>
    <w:rsid w:val="000E72CA"/>
    <w:rsid w:val="00144B5E"/>
    <w:rsid w:val="00151A78"/>
    <w:rsid w:val="001B5FA8"/>
    <w:rsid w:val="001E419A"/>
    <w:rsid w:val="0021288D"/>
    <w:rsid w:val="002A57FB"/>
    <w:rsid w:val="002D319D"/>
    <w:rsid w:val="0035544B"/>
    <w:rsid w:val="00384456"/>
    <w:rsid w:val="00400674"/>
    <w:rsid w:val="0040201D"/>
    <w:rsid w:val="0042417A"/>
    <w:rsid w:val="004C4471"/>
    <w:rsid w:val="005005C8"/>
    <w:rsid w:val="00501CF7"/>
    <w:rsid w:val="0050330D"/>
    <w:rsid w:val="00561256"/>
    <w:rsid w:val="00585EE6"/>
    <w:rsid w:val="00594777"/>
    <w:rsid w:val="00597F7A"/>
    <w:rsid w:val="005B3145"/>
    <w:rsid w:val="005B4C03"/>
    <w:rsid w:val="006107A8"/>
    <w:rsid w:val="00630948"/>
    <w:rsid w:val="0064191B"/>
    <w:rsid w:val="0065579F"/>
    <w:rsid w:val="00657EB1"/>
    <w:rsid w:val="00660A05"/>
    <w:rsid w:val="006767A7"/>
    <w:rsid w:val="006C30DA"/>
    <w:rsid w:val="007166FB"/>
    <w:rsid w:val="007246EB"/>
    <w:rsid w:val="0079633A"/>
    <w:rsid w:val="007B2D2A"/>
    <w:rsid w:val="007C7A90"/>
    <w:rsid w:val="007E31B4"/>
    <w:rsid w:val="0081606A"/>
    <w:rsid w:val="00816766"/>
    <w:rsid w:val="00861A24"/>
    <w:rsid w:val="008A5FDC"/>
    <w:rsid w:val="008A682F"/>
    <w:rsid w:val="008B346D"/>
    <w:rsid w:val="008E0642"/>
    <w:rsid w:val="008F5BD8"/>
    <w:rsid w:val="00901673"/>
    <w:rsid w:val="00902E84"/>
    <w:rsid w:val="00905CED"/>
    <w:rsid w:val="00914C13"/>
    <w:rsid w:val="009238AF"/>
    <w:rsid w:val="009336E7"/>
    <w:rsid w:val="009540C9"/>
    <w:rsid w:val="00961417"/>
    <w:rsid w:val="009619D3"/>
    <w:rsid w:val="0096551B"/>
    <w:rsid w:val="0099289B"/>
    <w:rsid w:val="009B211E"/>
    <w:rsid w:val="009C2794"/>
    <w:rsid w:val="009D6E71"/>
    <w:rsid w:val="00A01C2B"/>
    <w:rsid w:val="00A26EB0"/>
    <w:rsid w:val="00A557A9"/>
    <w:rsid w:val="00AB1D30"/>
    <w:rsid w:val="00AD4159"/>
    <w:rsid w:val="00AD733B"/>
    <w:rsid w:val="00B33BC2"/>
    <w:rsid w:val="00B8163E"/>
    <w:rsid w:val="00B85694"/>
    <w:rsid w:val="00BD2ACC"/>
    <w:rsid w:val="00BD3712"/>
    <w:rsid w:val="00C300E2"/>
    <w:rsid w:val="00CB7688"/>
    <w:rsid w:val="00CF4F36"/>
    <w:rsid w:val="00D7209A"/>
    <w:rsid w:val="00DD0B05"/>
    <w:rsid w:val="00DD2F1C"/>
    <w:rsid w:val="00DE2072"/>
    <w:rsid w:val="00E7566A"/>
    <w:rsid w:val="00E83696"/>
    <w:rsid w:val="00EA59C4"/>
    <w:rsid w:val="00EF2234"/>
    <w:rsid w:val="00F12D05"/>
    <w:rsid w:val="00FA74F0"/>
    <w:rsid w:val="00FD5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5BACA-A7A9-4212-BB68-22EC6E72B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2012-04-12T06:53:00Z</cp:lastPrinted>
  <dcterms:created xsi:type="dcterms:W3CDTF">2014-02-14T02:34:00Z</dcterms:created>
  <dcterms:modified xsi:type="dcterms:W3CDTF">2014-02-14T02:34:00Z</dcterms:modified>
</cp:coreProperties>
</file>